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A121E" w:rsidRDefault="00B25468" w:rsidP="00C86756">
      <w:pPr>
        <w:jc w:val="center"/>
      </w:pPr>
      <w:r w:rsidRPr="001C2EF7">
        <w:rPr>
          <w:szCs w:val="20"/>
        </w:rPr>
        <w:pict>
          <v:shapetype id="_x0000_t202" coordsize="21600,21600" o:spt="202" path="m0,0l0,21600,21600,21600,21600,0xe">
            <v:stroke joinstyle="miter"/>
            <v:path gradientshapeok="t" o:connecttype="rect"/>
          </v:shapetype>
          <v:shape id="_x0000_s1029" type="#_x0000_t202" style="position:absolute;left:0;text-align:left;margin-left:313.65pt;margin-top:127.9pt;width:207pt;height:558pt;z-index:251653632;mso-position-horizontal:absolute;mso-position-vertical:absolute" filled="f" stroked="f">
            <v:textbox style="mso-next-textbox:#_x0000_s1029">
              <w:txbxContent>
                <w:p w:rsidR="0052497E" w:rsidRDefault="0052497E" w:rsidP="00B25468">
                  <w:pPr>
                    <w:pBdr>
                      <w:top w:val="single" w:sz="4" w:space="1" w:color="auto"/>
                      <w:left w:val="single" w:sz="4" w:space="4" w:color="auto"/>
                      <w:bottom w:val="single" w:sz="4" w:space="1" w:color="auto"/>
                      <w:right w:val="single" w:sz="4" w:space="4" w:color="auto"/>
                    </w:pBdr>
                    <w:rPr>
                      <w:rFonts w:ascii="Century Gothic" w:hAnsi="Century Gothic"/>
                      <w:b/>
                      <w:color w:val="FF0000"/>
                      <w:sz w:val="36"/>
                    </w:rPr>
                  </w:pPr>
                  <w:r>
                    <w:rPr>
                      <w:rFonts w:ascii="Century Gothic" w:hAnsi="Century Gothic"/>
                      <w:b/>
                      <w:color w:val="FF0000"/>
                      <w:sz w:val="36"/>
                    </w:rPr>
                    <w:t>Spelling and Vocabulary</w:t>
                  </w:r>
                </w:p>
                <w:p w:rsidR="0052497E" w:rsidRDefault="0052497E" w:rsidP="00B25468">
                  <w:pPr>
                    <w:pBdr>
                      <w:top w:val="single" w:sz="4" w:space="1" w:color="auto"/>
                      <w:left w:val="single" w:sz="4" w:space="4" w:color="auto"/>
                      <w:bottom w:val="single" w:sz="4" w:space="1" w:color="auto"/>
                      <w:right w:val="single" w:sz="4" w:space="4" w:color="auto"/>
                    </w:pBdr>
                    <w:rPr>
                      <w:rFonts w:ascii="Century Gothic" w:hAnsi="Century Gothic"/>
                      <w:b/>
                      <w:color w:val="FF0000"/>
                      <w:sz w:val="36"/>
                    </w:rPr>
                  </w:pPr>
                </w:p>
                <w:p w:rsidR="0052497E" w:rsidRDefault="0052497E" w:rsidP="00C86756">
                  <w:pPr>
                    <w:rPr>
                      <w:rFonts w:ascii="Century Gothic" w:hAnsi="Century Gothic"/>
                      <w:b/>
                      <w:color w:val="FF0000"/>
                      <w:sz w:val="36"/>
                    </w:rPr>
                  </w:pPr>
                  <w:r>
                    <w:rPr>
                      <w:rFonts w:ascii="Century Gothic" w:hAnsi="Century Gothic"/>
                      <w:b/>
                      <w:color w:val="FF0000"/>
                      <w:sz w:val="36"/>
                    </w:rPr>
                    <w:t>Spelling:</w:t>
                  </w:r>
                </w:p>
                <w:p w:rsidR="0052497E" w:rsidRDefault="0052497E" w:rsidP="00C86756">
                  <w:pPr>
                    <w:rPr>
                      <w:rFonts w:ascii="Century Gothic" w:hAnsi="Century Gothic"/>
                      <w:b/>
                      <w:color w:val="FF0000"/>
                      <w:sz w:val="36"/>
                    </w:rPr>
                  </w:pPr>
                  <w:proofErr w:type="gramStart"/>
                  <w:r>
                    <w:rPr>
                      <w:rFonts w:ascii="Century Gothic" w:hAnsi="Century Gothic"/>
                      <w:b/>
                      <w:color w:val="FF0000"/>
                      <w:sz w:val="36"/>
                    </w:rPr>
                    <w:t>sad</w:t>
                  </w:r>
                  <w:proofErr w:type="gramEnd"/>
                  <w:r>
                    <w:rPr>
                      <w:rFonts w:ascii="Century Gothic" w:hAnsi="Century Gothic"/>
                      <w:b/>
                      <w:color w:val="FF0000"/>
                      <w:sz w:val="36"/>
                    </w:rPr>
                    <w:t>, dig, jam, glad, list, win, flat, if, fix, rip, kit, mask, as, his, sandwich and picnic</w:t>
                  </w:r>
                </w:p>
                <w:p w:rsidR="0052497E" w:rsidRDefault="0052497E" w:rsidP="00C86756">
                  <w:pPr>
                    <w:rPr>
                      <w:rFonts w:ascii="Century Gothic" w:hAnsi="Century Gothic"/>
                      <w:b/>
                      <w:color w:val="FF0000"/>
                      <w:sz w:val="36"/>
                    </w:rPr>
                  </w:pPr>
                </w:p>
                <w:p w:rsidR="0052497E" w:rsidRDefault="0052497E" w:rsidP="00C86756">
                  <w:pPr>
                    <w:rPr>
                      <w:rFonts w:ascii="Century Gothic" w:hAnsi="Century Gothic"/>
                      <w:b/>
                      <w:color w:val="FF0000"/>
                      <w:sz w:val="36"/>
                    </w:rPr>
                  </w:pPr>
                  <w:r>
                    <w:rPr>
                      <w:rFonts w:ascii="Century Gothic" w:hAnsi="Century Gothic"/>
                      <w:b/>
                      <w:color w:val="FF0000"/>
                      <w:sz w:val="36"/>
                    </w:rPr>
                    <w:t xml:space="preserve">Vocabulary:  </w:t>
                  </w:r>
                </w:p>
                <w:p w:rsidR="0052497E" w:rsidRPr="00931758" w:rsidRDefault="0052497E" w:rsidP="00C86756">
                  <w:pPr>
                    <w:rPr>
                      <w:rFonts w:ascii="Century Gothic" w:hAnsi="Century Gothic"/>
                      <w:b/>
                      <w:color w:val="FF0000"/>
                      <w:sz w:val="36"/>
                    </w:rPr>
                  </w:pPr>
                  <w:proofErr w:type="gramStart"/>
                  <w:r>
                    <w:rPr>
                      <w:rFonts w:ascii="Century Gothic" w:hAnsi="Century Gothic"/>
                      <w:b/>
                      <w:color w:val="FF0000"/>
                      <w:sz w:val="36"/>
                    </w:rPr>
                    <w:t>curly</w:t>
                  </w:r>
                  <w:proofErr w:type="gramEnd"/>
                  <w:r>
                    <w:rPr>
                      <w:rFonts w:ascii="Century Gothic" w:hAnsi="Century Gothic"/>
                      <w:b/>
                      <w:color w:val="FF0000"/>
                      <w:sz w:val="36"/>
                    </w:rPr>
                    <w:t>, straight, floppy, drooled, weighed, stood, collars, row</w:t>
                  </w:r>
                </w:p>
                <w:p w:rsidR="0052497E" w:rsidRPr="00931758" w:rsidRDefault="0052497E" w:rsidP="00C86756">
                  <w:pPr>
                    <w:jc w:val="center"/>
                    <w:rPr>
                      <w:rFonts w:ascii="Century Gothic" w:hAnsi="Century Gothic"/>
                      <w:color w:val="0000FF"/>
                      <w:sz w:val="28"/>
                    </w:rPr>
                  </w:pPr>
                </w:p>
                <w:p w:rsidR="0052497E" w:rsidRDefault="0052497E" w:rsidP="00C86756">
                  <w:pPr>
                    <w:rPr>
                      <w:rFonts w:ascii="Rockwell" w:hAnsi="Rockwell"/>
                      <w:color w:val="993300"/>
                      <w:sz w:val="28"/>
                    </w:rPr>
                  </w:pPr>
                </w:p>
                <w:p w:rsidR="0052497E" w:rsidRDefault="0052497E" w:rsidP="00C86756">
                  <w:pPr>
                    <w:rPr>
                      <w:rFonts w:ascii="Rockwell" w:hAnsi="Rockwell"/>
                      <w:color w:val="993300"/>
                      <w:sz w:val="28"/>
                    </w:rPr>
                  </w:pPr>
                  <w:r>
                    <w:rPr>
                      <w:rFonts w:ascii="Rockwell" w:hAnsi="Rockwell"/>
                      <w:color w:val="993300"/>
                      <w:sz w:val="28"/>
                    </w:rPr>
                    <w:t xml:space="preserve">Please practice spelling words and vocabulary definitions orally every night! </w:t>
                  </w:r>
                </w:p>
                <w:p w:rsidR="0052497E" w:rsidRDefault="0052497E" w:rsidP="00C86756">
                  <w:pPr>
                    <w:rPr>
                      <w:rFonts w:ascii="Rockwell" w:hAnsi="Rockwell"/>
                      <w:color w:val="993300"/>
                      <w:sz w:val="28"/>
                    </w:rPr>
                  </w:pPr>
                </w:p>
                <w:p w:rsidR="0052497E" w:rsidRDefault="0052497E" w:rsidP="00C86756">
                  <w:pPr>
                    <w:rPr>
                      <w:rFonts w:ascii="Rockwell" w:hAnsi="Rockwell"/>
                      <w:color w:val="993300"/>
                      <w:sz w:val="28"/>
                    </w:rPr>
                  </w:pPr>
                  <w:r>
                    <w:rPr>
                      <w:rFonts w:ascii="Rockwell" w:hAnsi="Rockwell"/>
                      <w:color w:val="993300"/>
                      <w:sz w:val="28"/>
                    </w:rPr>
                    <w:t xml:space="preserve">We will have a test on the last day of every week.  This will include spelling, vocabulary, questions from the story for the week and grammar.   </w:t>
                  </w:r>
                </w:p>
                <w:p w:rsidR="0052497E" w:rsidRDefault="0052497E" w:rsidP="00C86756">
                  <w:pPr>
                    <w:rPr>
                      <w:rFonts w:ascii="Rockwell" w:hAnsi="Rockwell"/>
                      <w:color w:val="993300"/>
                      <w:sz w:val="28"/>
                    </w:rPr>
                  </w:pPr>
                </w:p>
                <w:p w:rsidR="0052497E" w:rsidRPr="005F665F" w:rsidRDefault="0052497E" w:rsidP="00C86756">
                  <w:pPr>
                    <w:rPr>
                      <w:rFonts w:ascii="Rockwell" w:hAnsi="Rockwell"/>
                      <w:color w:val="993300"/>
                      <w:sz w:val="28"/>
                    </w:rPr>
                  </w:pPr>
                  <w:r>
                    <w:rPr>
                      <w:rFonts w:ascii="Rockwell" w:hAnsi="Rockwell"/>
                      <w:color w:val="993300"/>
                      <w:sz w:val="28"/>
                    </w:rPr>
                    <w:t xml:space="preserve">Please visit </w:t>
                  </w:r>
                  <w:hyperlink r:id="rId5" w:history="1">
                    <w:r w:rsidRPr="0041320B">
                      <w:rPr>
                        <w:rStyle w:val="Hyperlink"/>
                        <w:rFonts w:ascii="Rockwell" w:hAnsi="Rockwell"/>
                        <w:sz w:val="28"/>
                      </w:rPr>
                      <w:t>www.misterszymanski.com</w:t>
                    </w:r>
                  </w:hyperlink>
                  <w:r>
                    <w:rPr>
                      <w:rFonts w:ascii="Rockwell" w:hAnsi="Rockwell"/>
                      <w:color w:val="993300"/>
                      <w:sz w:val="28"/>
                    </w:rPr>
                    <w:t xml:space="preserve"> for extra practice, videos, etc.</w:t>
                  </w:r>
                </w:p>
                <w:p w:rsidR="0052497E" w:rsidRPr="005F665F" w:rsidRDefault="0052497E" w:rsidP="00C86756">
                  <w:pPr>
                    <w:rPr>
                      <w:rFonts w:ascii="Rockwell" w:hAnsi="Rockwell"/>
                      <w:color w:val="993300"/>
                      <w:sz w:val="28"/>
                    </w:rPr>
                  </w:pPr>
                </w:p>
                <w:p w:rsidR="0052497E" w:rsidRPr="005F665F" w:rsidRDefault="0052497E" w:rsidP="00C86756">
                  <w:pPr>
                    <w:jc w:val="center"/>
                    <w:rPr>
                      <w:rFonts w:ascii="Rockwell" w:hAnsi="Rockwell"/>
                      <w:color w:val="993300"/>
                      <w:sz w:val="28"/>
                    </w:rPr>
                  </w:pPr>
                </w:p>
              </w:txbxContent>
            </v:textbox>
          </v:shape>
        </w:pict>
      </w:r>
      <w:r w:rsidR="001C2EF7" w:rsidRPr="001C2EF7">
        <w:rPr>
          <w:szCs w:val="20"/>
        </w:rPr>
        <w:pict>
          <v:shape id="_x0000_s1035" type="#_x0000_t202" style="position:absolute;left:0;text-align:left;margin-left:52.65pt;margin-top:489.8pt;width:234pt;height:18pt;z-index:251656704" filled="f" stroked="f">
            <v:textbox style="mso-next-textbox:#_x0000_s1035">
              <w:txbxContent>
                <w:p w:rsidR="0052497E" w:rsidRPr="00AC0F76" w:rsidRDefault="0052497E" w:rsidP="00C86756">
                  <w:pPr>
                    <w:jc w:val="center"/>
                    <w:rPr>
                      <w:b/>
                      <w:color w:val="0000FF"/>
                    </w:rPr>
                  </w:pPr>
                  <w:r w:rsidRPr="00AC0F76">
                    <w:rPr>
                      <w:rFonts w:ascii="Rockwell" w:hAnsi="Rockwell"/>
                      <w:b/>
                      <w:color w:val="0000FF"/>
                    </w:rPr>
                    <w:t>Star Student of the Week</w:t>
                  </w:r>
                </w:p>
              </w:txbxContent>
            </v:textbox>
          </v:shape>
        </w:pict>
      </w:r>
      <w:r w:rsidR="001C2EF7" w:rsidRPr="001C2EF7">
        <w:rPr>
          <w:szCs w:val="20"/>
        </w:rPr>
        <w:pict>
          <v:shape id="_x0000_s1030" type="#_x0000_t202" style="position:absolute;left:0;text-align:left;margin-left:61.65pt;margin-top:129.8pt;width:225pt;height:333pt;z-index:251654656" filled="f" stroked="f">
            <v:textbox style="mso-next-textbox:#_x0000_s1030">
              <w:txbxContent>
                <w:p w:rsidR="0052497E" w:rsidRPr="00931758" w:rsidRDefault="0052497E" w:rsidP="00C86756">
                  <w:pPr>
                    <w:jc w:val="center"/>
                    <w:rPr>
                      <w:rFonts w:ascii="Century Gothic" w:hAnsi="Century Gothic"/>
                      <w:color w:val="0000FF"/>
                      <w:sz w:val="28"/>
                    </w:rPr>
                  </w:pPr>
                  <w:r w:rsidRPr="00931758">
                    <w:rPr>
                      <w:rFonts w:ascii="Century Gothic" w:hAnsi="Century Gothic"/>
                      <w:b/>
                      <w:color w:val="0000FF"/>
                      <w:sz w:val="36"/>
                    </w:rPr>
                    <w:t>Dates to Remember</w:t>
                  </w:r>
                </w:p>
                <w:p w:rsidR="0052497E" w:rsidRPr="00931758" w:rsidRDefault="0052497E" w:rsidP="00C86756">
                  <w:pPr>
                    <w:rPr>
                      <w:rFonts w:ascii="Century Gothic" w:hAnsi="Century Gothic"/>
                      <w:color w:val="FF0000"/>
                      <w:sz w:val="28"/>
                    </w:rPr>
                  </w:pPr>
                </w:p>
                <w:p w:rsidR="0052497E" w:rsidRPr="00931758" w:rsidRDefault="0052497E" w:rsidP="00C86756">
                  <w:pPr>
                    <w:rPr>
                      <w:rFonts w:ascii="Century Gothic" w:hAnsi="Century Gothic"/>
                      <w:color w:val="FF0000"/>
                      <w:sz w:val="28"/>
                    </w:rPr>
                  </w:pPr>
                  <w:r>
                    <w:rPr>
                      <w:rFonts w:ascii="Century Gothic" w:hAnsi="Century Gothic"/>
                      <w:color w:val="FF0000"/>
                      <w:sz w:val="28"/>
                    </w:rPr>
                    <w:t>Friday</w:t>
                  </w:r>
                  <w:r>
                    <w:rPr>
                      <w:rFonts w:ascii="Century Gothic" w:hAnsi="Century Gothic"/>
                      <w:color w:val="FF0000"/>
                      <w:sz w:val="28"/>
                    </w:rPr>
                    <w:tab/>
                    <w:t>Reading MAPS Test</w:t>
                  </w:r>
                </w:p>
                <w:p w:rsidR="0052497E" w:rsidRPr="00931758" w:rsidRDefault="0052497E" w:rsidP="00C86756">
                  <w:pPr>
                    <w:rPr>
                      <w:rFonts w:ascii="Century Gothic" w:hAnsi="Century Gothic"/>
                      <w:color w:val="FF0000"/>
                      <w:sz w:val="28"/>
                    </w:rPr>
                  </w:pPr>
                </w:p>
                <w:p w:rsidR="0052497E" w:rsidRPr="00931758" w:rsidRDefault="0052497E" w:rsidP="00C86756">
                  <w:pPr>
                    <w:jc w:val="center"/>
                    <w:rPr>
                      <w:rFonts w:ascii="Century Gothic" w:hAnsi="Century Gothic"/>
                      <w:b/>
                      <w:color w:val="008000"/>
                      <w:sz w:val="36"/>
                    </w:rPr>
                  </w:pPr>
                  <w:r w:rsidRPr="00931758">
                    <w:rPr>
                      <w:rFonts w:ascii="Century Gothic" w:hAnsi="Century Gothic"/>
                      <w:b/>
                      <w:color w:val="008000"/>
                      <w:sz w:val="36"/>
                    </w:rPr>
                    <w:t>Please Note…</w:t>
                  </w:r>
                </w:p>
                <w:p w:rsidR="0052497E" w:rsidRPr="00931758" w:rsidRDefault="0052497E" w:rsidP="00C86756">
                  <w:pPr>
                    <w:jc w:val="center"/>
                    <w:rPr>
                      <w:rFonts w:ascii="Century Gothic" w:hAnsi="Century Gothic"/>
                      <w:color w:val="008000"/>
                      <w:sz w:val="28"/>
                    </w:rPr>
                  </w:pPr>
                </w:p>
                <w:p w:rsidR="0052497E" w:rsidRDefault="0052497E">
                  <w:pPr>
                    <w:rPr>
                      <w:rFonts w:ascii="Century Gothic" w:hAnsi="Century Gothic"/>
                      <w:color w:val="008000"/>
                      <w:sz w:val="28"/>
                    </w:rPr>
                  </w:pPr>
                  <w:r>
                    <w:rPr>
                      <w:rFonts w:ascii="Century Gothic" w:hAnsi="Century Gothic"/>
                      <w:color w:val="008000"/>
                      <w:sz w:val="28"/>
                    </w:rPr>
                    <w:t xml:space="preserve">Parents, </w:t>
                  </w:r>
                </w:p>
                <w:p w:rsidR="0052497E" w:rsidRDefault="0052497E">
                  <w:pPr>
                    <w:rPr>
                      <w:rFonts w:ascii="Century Gothic" w:hAnsi="Century Gothic"/>
                      <w:color w:val="008000"/>
                      <w:sz w:val="28"/>
                    </w:rPr>
                  </w:pPr>
                  <w:r>
                    <w:rPr>
                      <w:rFonts w:ascii="Century Gothic" w:hAnsi="Century Gothic"/>
                      <w:color w:val="008000"/>
                      <w:sz w:val="28"/>
                    </w:rPr>
                    <w:t xml:space="preserve">We will be taking the beginning of the year Reading MAPS/NWEA test on Friday.  </w:t>
                  </w:r>
                </w:p>
                <w:p w:rsidR="0052497E" w:rsidRDefault="0052497E">
                  <w:pPr>
                    <w:rPr>
                      <w:rFonts w:ascii="Century Gothic" w:hAnsi="Century Gothic"/>
                      <w:color w:val="008000"/>
                      <w:sz w:val="28"/>
                    </w:rPr>
                  </w:pPr>
                </w:p>
                <w:p w:rsidR="0052497E" w:rsidRDefault="0052497E">
                  <w:pPr>
                    <w:rPr>
                      <w:rFonts w:ascii="Century Gothic" w:hAnsi="Century Gothic"/>
                      <w:color w:val="008000"/>
                      <w:sz w:val="28"/>
                    </w:rPr>
                  </w:pPr>
                  <w:r>
                    <w:rPr>
                      <w:rFonts w:ascii="Century Gothic" w:hAnsi="Century Gothic"/>
                      <w:color w:val="008000"/>
                      <w:sz w:val="28"/>
                    </w:rPr>
                    <w:t xml:space="preserve">It is VERY important to arrive on time and well rested.  This would be a great day to eat breakfast at home with a yummy, nutritious meal.  </w:t>
                  </w:r>
                </w:p>
                <w:p w:rsidR="0052497E" w:rsidRDefault="0052497E">
                  <w:pPr>
                    <w:rPr>
                      <w:rFonts w:ascii="Century Gothic" w:hAnsi="Century Gothic"/>
                      <w:color w:val="008000"/>
                      <w:sz w:val="28"/>
                    </w:rPr>
                  </w:pPr>
                </w:p>
                <w:p w:rsidR="0052497E" w:rsidRPr="007A121E" w:rsidRDefault="0052497E">
                  <w:pPr>
                    <w:rPr>
                      <w:rFonts w:ascii="Century Gothic" w:hAnsi="Century Gothic"/>
                      <w:color w:val="008000"/>
                      <w:sz w:val="28"/>
                    </w:rPr>
                  </w:pPr>
                  <w:r>
                    <w:rPr>
                      <w:rFonts w:ascii="Century Gothic" w:hAnsi="Century Gothic"/>
                      <w:color w:val="008000"/>
                      <w:sz w:val="28"/>
                    </w:rPr>
                    <w:tab/>
                    <w:t xml:space="preserve">This is an important test! </w:t>
                  </w:r>
                </w:p>
              </w:txbxContent>
            </v:textbox>
          </v:shape>
        </w:pict>
      </w:r>
      <w:r w:rsidR="001C2EF7" w:rsidRPr="001C2EF7">
        <w:rPr>
          <w:szCs w:val="20"/>
        </w:rPr>
        <w:pict>
          <v:shape id="_x0000_s1026" type="#_x0000_t202" style="position:absolute;left:0;text-align:left;margin-left:124.65pt;margin-top:39.8pt;width:333pt;height:54pt;z-index:251652608" filled="f" stroked="f">
            <v:textbox style="mso-next-textbox:#_x0000_s1026">
              <w:txbxContent>
                <w:p w:rsidR="0052497E" w:rsidRPr="001F2FA8" w:rsidRDefault="0052497E" w:rsidP="00C86756">
                  <w:pPr>
                    <w:jc w:val="center"/>
                    <w:rPr>
                      <w:rFonts w:ascii="Rockwell" w:hAnsi="Rockwell"/>
                      <w:imprint/>
                      <w:color w:val="0000FF"/>
                      <w:sz w:val="44"/>
                    </w:rPr>
                  </w:pPr>
                  <w:r>
                    <w:rPr>
                      <w:rFonts w:ascii="Rockwell" w:hAnsi="Rockwell"/>
                      <w:imprint/>
                      <w:color w:val="0000FF"/>
                      <w:sz w:val="44"/>
                    </w:rPr>
                    <w:t>Szymanski News</w:t>
                  </w:r>
                </w:p>
                <w:p w:rsidR="0052497E" w:rsidRPr="001F2FA8" w:rsidRDefault="0052497E" w:rsidP="00C86756">
                  <w:pPr>
                    <w:jc w:val="right"/>
                    <w:rPr>
                      <w:rFonts w:ascii="Rockwell" w:hAnsi="Rockwell"/>
                      <w:b/>
                      <w:i/>
                      <w:color w:val="FF0000"/>
                      <w:sz w:val="20"/>
                    </w:rPr>
                  </w:pPr>
                  <w:r>
                    <w:rPr>
                      <w:rFonts w:ascii="Rockwell" w:hAnsi="Rockwell"/>
                      <w:b/>
                      <w:i/>
                      <w:color w:val="FF0000"/>
                      <w:sz w:val="20"/>
                    </w:rPr>
                    <w:t>September 8, 2014</w:t>
                  </w:r>
                  <w:r w:rsidRPr="001F2FA8">
                    <w:rPr>
                      <w:rFonts w:ascii="Rockwell" w:hAnsi="Rockwell"/>
                      <w:b/>
                      <w:i/>
                      <w:color w:val="FF0000"/>
                      <w:sz w:val="20"/>
                    </w:rPr>
                    <w:t xml:space="preserve">      </w:t>
                  </w:r>
                  <w:r w:rsidRPr="001F2FA8">
                    <w:rPr>
                      <w:rFonts w:ascii="Rockwell" w:hAnsi="Rockwell"/>
                      <w:b/>
                      <w:i/>
                      <w:color w:val="FF0000"/>
                      <w:sz w:val="20"/>
                    </w:rPr>
                    <w:tab/>
                  </w:r>
                </w:p>
              </w:txbxContent>
            </v:textbox>
          </v:shape>
        </w:pict>
      </w:r>
      <w:r w:rsidR="001C2EF7" w:rsidRPr="001C2EF7">
        <w:rPr>
          <w:szCs w:val="20"/>
        </w:rPr>
        <w:pict>
          <v:shape id="_x0000_s1050" type="#_x0000_t202" style="position:absolute;left:0;text-align:left;margin-left:313.65pt;margin-top:633.8pt;width:108pt;height:63pt;z-index:251661824" filled="f" stroked="f">
            <v:textbox style="mso-next-textbox:#_x0000_s1050">
              <w:txbxContent>
                <w:p w:rsidR="0052497E" w:rsidRDefault="0052497E"/>
              </w:txbxContent>
            </v:textbox>
          </v:shape>
        </w:pict>
      </w:r>
      <w:r w:rsidR="001C2EF7" w:rsidRPr="001C2EF7">
        <w:rPr>
          <w:szCs w:val="20"/>
        </w:rPr>
        <w:pict>
          <v:shape id="_x0000_s1048" type="#_x0000_t202" style="position:absolute;left:0;text-align:left;margin-left:52.65pt;margin-top:642.8pt;width:234pt;height:54pt;z-index:251660800" filled="f" stroked="f">
            <v:textbox>
              <w:txbxContent>
                <w:p w:rsidR="0052497E" w:rsidRPr="007A121E" w:rsidRDefault="0052497E">
                  <w:pPr>
                    <w:rPr>
                      <w:sz w:val="20"/>
                    </w:rPr>
                  </w:pPr>
                  <w:r>
                    <w:rPr>
                      <w:rFonts w:ascii="Century Gothic" w:hAnsi="Century Gothic"/>
                      <w:color w:val="FF0000"/>
                      <w:sz w:val="22"/>
                    </w:rPr>
                    <w:t xml:space="preserve">Meet </w:t>
                  </w:r>
                  <w:proofErr w:type="spellStart"/>
                  <w:r>
                    <w:rPr>
                      <w:rFonts w:ascii="Century Gothic" w:hAnsi="Century Gothic"/>
                      <w:color w:val="FF0000"/>
                      <w:sz w:val="22"/>
                    </w:rPr>
                    <w:t>Siefora</w:t>
                  </w:r>
                  <w:proofErr w:type="spellEnd"/>
                  <w:r>
                    <w:rPr>
                      <w:rFonts w:ascii="Century Gothic" w:hAnsi="Century Gothic"/>
                      <w:color w:val="FF0000"/>
                      <w:sz w:val="22"/>
                    </w:rPr>
                    <w:t xml:space="preserve">!  She has shown that she can make deep connections and have brilliant thoughts even in the first week! </w:t>
                  </w:r>
                </w:p>
              </w:txbxContent>
            </v:textbox>
          </v:shape>
        </w:pict>
      </w:r>
      <w:r w:rsidR="001C2EF7" w:rsidRPr="001C2EF7">
        <w:rPr>
          <w:szCs w:val="20"/>
        </w:rPr>
        <w:pict>
          <v:shape id="_x0000_s1032" type="#_x0000_t202" style="position:absolute;left:0;text-align:left;margin-left:52.65pt;margin-top:507.8pt;width:234pt;height:126pt;z-index:251655680" filled="f" stroked="f">
            <v:textbox style="mso-next-textbox:#_x0000_s1032">
              <w:txbxContent>
                <w:p w:rsidR="0052497E" w:rsidRDefault="0052497E" w:rsidP="00C86756">
                  <w:pPr>
                    <w:jc w:val="center"/>
                  </w:pPr>
                  <w:r>
                    <w:rPr>
                      <w:noProof/>
                    </w:rPr>
                    <w:drawing>
                      <wp:inline distT="0" distB="0" distL="0" distR="0">
                        <wp:extent cx="1682496" cy="1409105"/>
                        <wp:effectExtent l="25400" t="0" r="0" b="0"/>
                        <wp:docPr id="4" name="Picture 1" descr=":::Screen Shot 2014-09-07 at 12.0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9-07 at 12.01.05 PM.png"/>
                                <pic:cNvPicPr>
                                  <a:picLocks noChangeAspect="1" noChangeArrowheads="1"/>
                                </pic:cNvPicPr>
                              </pic:nvPicPr>
                              <pic:blipFill>
                                <a:blip r:embed="rId6"/>
                                <a:srcRect/>
                                <a:stretch>
                                  <a:fillRect/>
                                </a:stretch>
                              </pic:blipFill>
                              <pic:spPr bwMode="auto">
                                <a:xfrm>
                                  <a:off x="0" y="0"/>
                                  <a:ext cx="1682496" cy="1409105"/>
                                </a:xfrm>
                                <a:prstGeom prst="rect">
                                  <a:avLst/>
                                </a:prstGeom>
                                <a:noFill/>
                                <a:ln w="9525">
                                  <a:noFill/>
                                  <a:miter lim="800000"/>
                                  <a:headEnd/>
                                  <a:tailEnd/>
                                </a:ln>
                              </pic:spPr>
                            </pic:pic>
                          </a:graphicData>
                        </a:graphic>
                      </wp:inline>
                    </w:drawing>
                  </w:r>
                  <w:r>
                    <w:rPr>
                      <w:noProof/>
                    </w:rPr>
                    <w:drawing>
                      <wp:inline distT="0" distB="0" distL="0" distR="0">
                        <wp:extent cx="2408555" cy="1609725"/>
                        <wp:effectExtent l="19050" t="0" r="0" b="0"/>
                        <wp:docPr id="3" name="Picture 3" descr="sam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picture"/>
                                <pic:cNvPicPr>
                                  <a:picLocks noChangeAspect="1" noChangeArrowheads="1"/>
                                </pic:cNvPicPr>
                              </pic:nvPicPr>
                              <pic:blipFill>
                                <a:blip r:embed="rId7"/>
                                <a:srcRect/>
                                <a:stretch>
                                  <a:fillRect/>
                                </a:stretch>
                              </pic:blipFill>
                              <pic:spPr bwMode="auto">
                                <a:xfrm>
                                  <a:off x="0" y="0"/>
                                  <a:ext cx="2408555" cy="1609725"/>
                                </a:xfrm>
                                <a:prstGeom prst="rect">
                                  <a:avLst/>
                                </a:prstGeom>
                                <a:noFill/>
                                <a:ln w="9525">
                                  <a:noFill/>
                                  <a:miter lim="800000"/>
                                  <a:headEnd/>
                                  <a:tailEnd/>
                                </a:ln>
                              </pic:spPr>
                            </pic:pic>
                          </a:graphicData>
                        </a:graphic>
                      </wp:inline>
                    </w:drawing>
                  </w:r>
                </w:p>
              </w:txbxContent>
            </v:textbox>
          </v:shape>
        </w:pict>
      </w:r>
      <w:r w:rsidR="005B6483">
        <w:rPr>
          <w:noProof/>
        </w:rPr>
        <w:drawing>
          <wp:inline distT="0" distB="0" distL="0" distR="0">
            <wp:extent cx="6980555" cy="9582150"/>
            <wp:effectExtent l="19050" t="0" r="0" b="0"/>
            <wp:docPr id="1" name="Picture 1" descr="Fall Back to School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Back to School p1"/>
                    <pic:cNvPicPr>
                      <a:picLocks noChangeAspect="1" noChangeArrowheads="1"/>
                    </pic:cNvPicPr>
                  </pic:nvPicPr>
                  <pic:blipFill>
                    <a:blip r:embed="rId8"/>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rsidR="00C86756" w:rsidRDefault="003557F0" w:rsidP="00C86756">
      <w:pPr>
        <w:jc w:val="center"/>
      </w:pPr>
      <w:r w:rsidRPr="001C2EF7">
        <w:rPr>
          <w:szCs w:val="20"/>
        </w:rPr>
        <w:pict>
          <v:shape id="_x0000_s1037" type="#_x0000_t202" style="position:absolute;left:0;text-align:left;margin-left:57.85pt;margin-top:57.8pt;width:234pt;height:351pt;z-index:251657728;mso-position-horizontal:absolute;mso-position-vertical:absolute" filled="f" stroked="f">
            <v:textbox>
              <w:txbxContent>
                <w:p w:rsidR="0052497E" w:rsidRPr="00931758" w:rsidRDefault="0052497E" w:rsidP="00C86756">
                  <w:pPr>
                    <w:jc w:val="center"/>
                    <w:rPr>
                      <w:rFonts w:ascii="Century Gothic" w:hAnsi="Century Gothic"/>
                      <w:b/>
                      <w:color w:val="FF0000"/>
                      <w:sz w:val="36"/>
                    </w:rPr>
                  </w:pPr>
                  <w:r w:rsidRPr="00931758">
                    <w:rPr>
                      <w:rFonts w:ascii="Century Gothic" w:hAnsi="Century Gothic"/>
                      <w:b/>
                      <w:color w:val="FF0000"/>
                      <w:sz w:val="36"/>
                    </w:rPr>
                    <w:t>Homework to Expect</w:t>
                  </w:r>
                </w:p>
                <w:p w:rsidR="0052497E" w:rsidRPr="003557F0" w:rsidRDefault="0052497E" w:rsidP="003557F0">
                  <w:pPr>
                    <w:jc w:val="center"/>
                    <w:rPr>
                      <w:rFonts w:ascii="Century Gothic" w:hAnsi="Century Gothic"/>
                      <w:b/>
                      <w:color w:val="FF0000"/>
                      <w:sz w:val="36"/>
                    </w:rPr>
                  </w:pPr>
                  <w:r>
                    <w:rPr>
                      <w:rFonts w:ascii="Century Gothic" w:hAnsi="Century Gothic"/>
                      <w:b/>
                      <w:color w:val="FF0000"/>
                      <w:sz w:val="36"/>
                    </w:rPr>
                    <w:t>This Week</w:t>
                  </w:r>
                </w:p>
                <w:p w:rsidR="0052497E" w:rsidRPr="006045D1" w:rsidRDefault="0052497E">
                  <w:pPr>
                    <w:rPr>
                      <w:rFonts w:ascii="Century Gothic" w:hAnsi="Century Gothic"/>
                      <w:color w:val="008000"/>
                    </w:rPr>
                  </w:pPr>
                  <w:r w:rsidRPr="003557F0">
                    <w:rPr>
                      <w:rFonts w:ascii="Century Gothic" w:hAnsi="Century Gothic"/>
                      <w:b/>
                      <w:color w:val="008000"/>
                      <w:sz w:val="28"/>
                    </w:rPr>
                    <w:t>Monday</w:t>
                  </w:r>
                  <w:r w:rsidRPr="00931758">
                    <w:rPr>
                      <w:rFonts w:ascii="Century Gothic" w:hAnsi="Century Gothic"/>
                      <w:color w:val="008000"/>
                      <w:sz w:val="28"/>
                    </w:rPr>
                    <w:t>:</w:t>
                  </w:r>
                  <w:r>
                    <w:rPr>
                      <w:rFonts w:ascii="Century Gothic" w:hAnsi="Century Gothic"/>
                      <w:color w:val="008000"/>
                      <w:sz w:val="28"/>
                    </w:rPr>
                    <w:t xml:space="preserve"> </w:t>
                  </w:r>
                  <w:proofErr w:type="spellStart"/>
                  <w:r w:rsidRPr="006045D1">
                    <w:rPr>
                      <w:rFonts w:ascii="Century Gothic" w:hAnsi="Century Gothic"/>
                      <w:color w:val="008000"/>
                    </w:rPr>
                    <w:t>Rdg</w:t>
                  </w:r>
                  <w:proofErr w:type="spellEnd"/>
                  <w:r w:rsidRPr="006045D1">
                    <w:rPr>
                      <w:rFonts w:ascii="Century Gothic" w:hAnsi="Century Gothic"/>
                      <w:color w:val="008000"/>
                    </w:rPr>
                    <w:t>.- pages 4, 7 and 11</w:t>
                  </w:r>
                </w:p>
                <w:p w:rsidR="0052497E" w:rsidRPr="006045D1" w:rsidRDefault="0052497E">
                  <w:pPr>
                    <w:rPr>
                      <w:rFonts w:ascii="Century Gothic" w:hAnsi="Century Gothic"/>
                      <w:color w:val="008000"/>
                    </w:rPr>
                  </w:pPr>
                  <w:r w:rsidRPr="006045D1">
                    <w:rPr>
                      <w:rFonts w:ascii="Century Gothic" w:hAnsi="Century Gothic"/>
                      <w:color w:val="008000"/>
                    </w:rPr>
                    <w:tab/>
                    <w:t xml:space="preserve">        Math – page </w:t>
                  </w:r>
                  <w:r>
                    <w:rPr>
                      <w:rFonts w:ascii="Century Gothic" w:hAnsi="Century Gothic"/>
                      <w:color w:val="008000"/>
                    </w:rPr>
                    <w:t xml:space="preserve">17 </w:t>
                  </w:r>
                </w:p>
                <w:p w:rsidR="0052497E" w:rsidRPr="006045D1" w:rsidRDefault="0052497E">
                  <w:pPr>
                    <w:rPr>
                      <w:rFonts w:ascii="Century Gothic" w:hAnsi="Century Gothic"/>
                      <w:color w:val="008000"/>
                    </w:rPr>
                  </w:pPr>
                  <w:r w:rsidRPr="003557F0">
                    <w:rPr>
                      <w:rFonts w:ascii="Century Gothic" w:hAnsi="Century Gothic"/>
                      <w:b/>
                      <w:color w:val="008000"/>
                      <w:sz w:val="28"/>
                    </w:rPr>
                    <w:t>Tuesday</w:t>
                  </w:r>
                  <w:r w:rsidRPr="00931758">
                    <w:rPr>
                      <w:rFonts w:ascii="Century Gothic" w:hAnsi="Century Gothic"/>
                      <w:color w:val="008000"/>
                      <w:sz w:val="28"/>
                    </w:rPr>
                    <w:t xml:space="preserve">: </w:t>
                  </w:r>
                  <w:proofErr w:type="spellStart"/>
                  <w:r w:rsidRPr="006045D1">
                    <w:rPr>
                      <w:rFonts w:ascii="Century Gothic" w:hAnsi="Century Gothic"/>
                      <w:color w:val="008000"/>
                    </w:rPr>
                    <w:t>R</w:t>
                  </w:r>
                  <w:r>
                    <w:rPr>
                      <w:rFonts w:ascii="Century Gothic" w:hAnsi="Century Gothic"/>
                      <w:color w:val="008000"/>
                    </w:rPr>
                    <w:t>dg</w:t>
                  </w:r>
                  <w:proofErr w:type="spellEnd"/>
                  <w:r w:rsidRPr="006045D1">
                    <w:rPr>
                      <w:rFonts w:ascii="Century Gothic" w:hAnsi="Century Gothic"/>
                      <w:color w:val="008000"/>
                    </w:rPr>
                    <w:t xml:space="preserve"> – page 10, 3 and </w:t>
                  </w:r>
                  <w:r>
                    <w:rPr>
                      <w:rFonts w:ascii="Century Gothic" w:hAnsi="Century Gothic"/>
                      <w:color w:val="008000"/>
                    </w:rPr>
                    <w:t>5</w:t>
                  </w:r>
                </w:p>
                <w:p w:rsidR="0052497E" w:rsidRPr="006045D1" w:rsidRDefault="0052497E">
                  <w:pPr>
                    <w:rPr>
                      <w:rFonts w:ascii="Century Gothic" w:hAnsi="Century Gothic"/>
                      <w:color w:val="008000"/>
                    </w:rPr>
                  </w:pPr>
                  <w:r>
                    <w:rPr>
                      <w:rFonts w:ascii="Century Gothic" w:hAnsi="Century Gothic"/>
                      <w:color w:val="008000"/>
                      <w:sz w:val="28"/>
                    </w:rPr>
                    <w:tab/>
                    <w:t xml:space="preserve">       </w:t>
                  </w:r>
                  <w:r>
                    <w:rPr>
                      <w:rFonts w:ascii="Century Gothic" w:hAnsi="Century Gothic"/>
                      <w:color w:val="008000"/>
                    </w:rPr>
                    <w:t>Math – page 23</w:t>
                  </w:r>
                </w:p>
                <w:p w:rsidR="0052497E" w:rsidRPr="006045D1" w:rsidRDefault="0052497E">
                  <w:pPr>
                    <w:rPr>
                      <w:rFonts w:ascii="Century Gothic" w:hAnsi="Century Gothic"/>
                      <w:color w:val="008000"/>
                    </w:rPr>
                  </w:pPr>
                  <w:r w:rsidRPr="003557F0">
                    <w:rPr>
                      <w:rFonts w:ascii="Century Gothic" w:hAnsi="Century Gothic"/>
                      <w:b/>
                      <w:color w:val="008000"/>
                      <w:sz w:val="28"/>
                    </w:rPr>
                    <w:t>Wednesday</w:t>
                  </w:r>
                  <w:r w:rsidRPr="00931758">
                    <w:rPr>
                      <w:rFonts w:ascii="Century Gothic" w:hAnsi="Century Gothic"/>
                      <w:color w:val="008000"/>
                      <w:sz w:val="28"/>
                    </w:rPr>
                    <w:t xml:space="preserve">: </w:t>
                  </w:r>
                  <w:proofErr w:type="spellStart"/>
                  <w:r w:rsidRPr="006045D1">
                    <w:rPr>
                      <w:rFonts w:ascii="Century Gothic" w:hAnsi="Century Gothic"/>
                      <w:color w:val="008000"/>
                    </w:rPr>
                    <w:t>R</w:t>
                  </w:r>
                  <w:r>
                    <w:rPr>
                      <w:rFonts w:ascii="Century Gothic" w:hAnsi="Century Gothic"/>
                      <w:color w:val="008000"/>
                    </w:rPr>
                    <w:t>dg</w:t>
                  </w:r>
                  <w:proofErr w:type="spellEnd"/>
                  <w:r>
                    <w:rPr>
                      <w:rFonts w:ascii="Century Gothic" w:hAnsi="Century Gothic"/>
                      <w:color w:val="008000"/>
                    </w:rPr>
                    <w:t xml:space="preserve"> pages 13, 2, 7</w:t>
                  </w:r>
                </w:p>
                <w:p w:rsidR="0052497E" w:rsidRPr="006045D1" w:rsidRDefault="0052497E">
                  <w:pPr>
                    <w:rPr>
                      <w:rFonts w:ascii="Century Gothic" w:hAnsi="Century Gothic"/>
                      <w:color w:val="008000"/>
                    </w:rPr>
                  </w:pPr>
                  <w:r>
                    <w:rPr>
                      <w:rFonts w:ascii="Century Gothic" w:hAnsi="Century Gothic"/>
                      <w:color w:val="008000"/>
                    </w:rPr>
                    <w:tab/>
                    <w:t xml:space="preserve">        Math- 29</w:t>
                  </w:r>
                </w:p>
                <w:p w:rsidR="0052497E" w:rsidRPr="006045D1" w:rsidRDefault="0052497E">
                  <w:pPr>
                    <w:rPr>
                      <w:rFonts w:ascii="Century Gothic" w:hAnsi="Century Gothic"/>
                      <w:color w:val="008000"/>
                    </w:rPr>
                  </w:pPr>
                  <w:r w:rsidRPr="003557F0">
                    <w:rPr>
                      <w:rFonts w:ascii="Century Gothic" w:hAnsi="Century Gothic"/>
                      <w:b/>
                      <w:color w:val="008000"/>
                      <w:sz w:val="28"/>
                    </w:rPr>
                    <w:t>Thursday</w:t>
                  </w:r>
                  <w:r w:rsidRPr="00931758">
                    <w:rPr>
                      <w:rFonts w:ascii="Century Gothic" w:hAnsi="Century Gothic"/>
                      <w:color w:val="008000"/>
                      <w:sz w:val="28"/>
                    </w:rPr>
                    <w:t xml:space="preserve">: </w:t>
                  </w:r>
                  <w:proofErr w:type="spellStart"/>
                  <w:r>
                    <w:rPr>
                      <w:rFonts w:ascii="Century Gothic" w:hAnsi="Century Gothic"/>
                      <w:color w:val="008000"/>
                    </w:rPr>
                    <w:t>Rdg</w:t>
                  </w:r>
                  <w:proofErr w:type="spellEnd"/>
                  <w:r>
                    <w:rPr>
                      <w:rFonts w:ascii="Century Gothic" w:hAnsi="Century Gothic"/>
                      <w:color w:val="008000"/>
                    </w:rPr>
                    <w:t xml:space="preserve"> </w:t>
                  </w:r>
                  <w:proofErr w:type="gramStart"/>
                  <w:r>
                    <w:rPr>
                      <w:rFonts w:ascii="Century Gothic" w:hAnsi="Century Gothic"/>
                      <w:color w:val="008000"/>
                    </w:rPr>
                    <w:t>-  Pages</w:t>
                  </w:r>
                  <w:proofErr w:type="gramEnd"/>
                  <w:r>
                    <w:rPr>
                      <w:rFonts w:ascii="Century Gothic" w:hAnsi="Century Gothic"/>
                      <w:color w:val="008000"/>
                    </w:rPr>
                    <w:t xml:space="preserve"> 12, 14, 15</w:t>
                  </w:r>
                </w:p>
                <w:p w:rsidR="0052497E" w:rsidRDefault="0052497E">
                  <w:pPr>
                    <w:rPr>
                      <w:rFonts w:ascii="Century Gothic" w:hAnsi="Century Gothic"/>
                      <w:color w:val="008000"/>
                    </w:rPr>
                  </w:pPr>
                  <w:r>
                    <w:rPr>
                      <w:rFonts w:ascii="Century Gothic" w:hAnsi="Century Gothic"/>
                      <w:color w:val="008000"/>
                    </w:rPr>
                    <w:t xml:space="preserve">                    Math – 35</w:t>
                  </w:r>
                </w:p>
                <w:p w:rsidR="0052497E" w:rsidRPr="006045D1" w:rsidRDefault="0052497E">
                  <w:pPr>
                    <w:rPr>
                      <w:rFonts w:ascii="Century Gothic" w:hAnsi="Century Gothic"/>
                      <w:color w:val="008000"/>
                    </w:rPr>
                  </w:pPr>
                </w:p>
                <w:p w:rsidR="0052497E" w:rsidRPr="00931758" w:rsidRDefault="0052497E">
                  <w:pPr>
                    <w:rPr>
                      <w:rFonts w:ascii="Century Gothic" w:hAnsi="Century Gothic"/>
                      <w:color w:val="008000"/>
                    </w:rPr>
                  </w:pPr>
                  <w:r w:rsidRPr="003557F0">
                    <w:rPr>
                      <w:rFonts w:ascii="Century Gothic" w:hAnsi="Century Gothic"/>
                      <w:b/>
                      <w:color w:val="008000"/>
                      <w:sz w:val="28"/>
                      <w:u w:val="single"/>
                    </w:rPr>
                    <w:t>Reading Log</w:t>
                  </w:r>
                  <w:r>
                    <w:rPr>
                      <w:rFonts w:ascii="Century Gothic" w:hAnsi="Century Gothic"/>
                      <w:color w:val="008000"/>
                      <w:sz w:val="28"/>
                    </w:rPr>
                    <w:t>:</w:t>
                  </w:r>
                  <w:r w:rsidRPr="003557F0">
                    <w:rPr>
                      <w:rFonts w:ascii="Century Gothic" w:hAnsi="Century Gothic"/>
                      <w:color w:val="008000"/>
                    </w:rPr>
                    <w:t xml:space="preserve"> Students should read for </w:t>
                  </w:r>
                  <w:r w:rsidRPr="005B696D">
                    <w:rPr>
                      <w:rFonts w:ascii="Century Gothic" w:hAnsi="Century Gothic"/>
                      <w:b/>
                      <w:color w:val="008000"/>
                      <w:sz w:val="28"/>
                      <w:u w:val="single"/>
                    </w:rPr>
                    <w:t>20 minutes each day</w:t>
                  </w:r>
                  <w:r>
                    <w:rPr>
                      <w:rFonts w:ascii="Century Gothic" w:hAnsi="Century Gothic"/>
                      <w:color w:val="008000"/>
                      <w:sz w:val="28"/>
                    </w:rPr>
                    <w:t xml:space="preserve"> </w:t>
                  </w:r>
                  <w:r w:rsidRPr="003557F0">
                    <w:rPr>
                      <w:rFonts w:ascii="Century Gothic" w:hAnsi="Century Gothic"/>
                      <w:color w:val="008000"/>
                    </w:rPr>
                    <w:t>and fill out their reading log.  This will be collected at the end of every month.  I will not collect this every day but will periodically check it.  This is expected EVERY day – weekends too!</w:t>
                  </w:r>
                  <w:r>
                    <w:rPr>
                      <w:rFonts w:ascii="Century Gothic" w:hAnsi="Century Gothic"/>
                      <w:color w:val="008000"/>
                      <w:sz w:val="28"/>
                    </w:rPr>
                    <w:t xml:space="preserve"> </w:t>
                  </w:r>
                </w:p>
              </w:txbxContent>
            </v:textbox>
          </v:shape>
        </w:pict>
      </w:r>
      <w:r w:rsidR="005B696D" w:rsidRPr="001C2EF7">
        <w:rPr>
          <w:szCs w:val="20"/>
        </w:rPr>
        <w:pict>
          <v:shape id="_x0000_s1038" type="#_x0000_t202" style="position:absolute;left:0;text-align:left;margin-left:313.65pt;margin-top:57.8pt;width:3in;height:351pt;z-index:251658752;mso-position-horizontal:absolute;mso-position-vertical:absolute" filled="f" stroked="f">
            <v:textbox style="mso-next-textbox:#_x0000_s1038">
              <w:txbxContent>
                <w:p w:rsidR="0052497E" w:rsidRPr="00931758" w:rsidRDefault="0052497E" w:rsidP="00C86756">
                  <w:pPr>
                    <w:jc w:val="center"/>
                    <w:rPr>
                      <w:rFonts w:ascii="Century Gothic" w:hAnsi="Century Gothic"/>
                      <w:b/>
                      <w:color w:val="FF0000"/>
                      <w:sz w:val="36"/>
                    </w:rPr>
                  </w:pPr>
                  <w:r>
                    <w:rPr>
                      <w:rFonts w:ascii="Century Gothic" w:hAnsi="Century Gothic"/>
                      <w:b/>
                      <w:color w:val="FF0000"/>
                      <w:sz w:val="36"/>
                    </w:rPr>
                    <w:t>ISBE Numbers</w:t>
                  </w:r>
                </w:p>
                <w:p w:rsidR="0052497E" w:rsidRPr="00931758" w:rsidRDefault="0052497E">
                  <w:pPr>
                    <w:rPr>
                      <w:rFonts w:ascii="Century Gothic" w:hAnsi="Century Gothic"/>
                      <w:color w:val="FF0000"/>
                      <w:sz w:val="36"/>
                    </w:rPr>
                  </w:pPr>
                </w:p>
                <w:p w:rsidR="0052497E" w:rsidRPr="005B696D" w:rsidRDefault="0052497E">
                  <w:pPr>
                    <w:rPr>
                      <w:rFonts w:ascii="Century Gothic" w:hAnsi="Century Gothic"/>
                      <w:color w:val="0000FF"/>
                      <w:sz w:val="28"/>
                    </w:rPr>
                  </w:pPr>
                  <w:r w:rsidRPr="005B696D">
                    <w:rPr>
                      <w:rFonts w:ascii="Century Gothic" w:hAnsi="Century Gothic"/>
                      <w:color w:val="0000FF"/>
                      <w:sz w:val="28"/>
                    </w:rPr>
                    <w:t xml:space="preserve">Several parents have asked about ISBE numbers for our texts.  </w:t>
                  </w:r>
                </w:p>
                <w:p w:rsidR="0052497E" w:rsidRPr="005B696D" w:rsidRDefault="0052497E">
                  <w:pPr>
                    <w:rPr>
                      <w:rFonts w:ascii="Century Gothic" w:hAnsi="Century Gothic"/>
                      <w:color w:val="0000FF"/>
                      <w:sz w:val="16"/>
                    </w:rPr>
                  </w:pPr>
                </w:p>
                <w:p w:rsidR="0052497E" w:rsidRPr="005B696D" w:rsidRDefault="0052497E">
                  <w:pPr>
                    <w:rPr>
                      <w:rFonts w:ascii="Century Gothic" w:hAnsi="Century Gothic"/>
                      <w:color w:val="0000FF"/>
                      <w:sz w:val="28"/>
                    </w:rPr>
                  </w:pPr>
                  <w:r w:rsidRPr="005B696D">
                    <w:rPr>
                      <w:rFonts w:ascii="Century Gothic" w:hAnsi="Century Gothic"/>
                      <w:b/>
                      <w:color w:val="0000FF"/>
                      <w:sz w:val="28"/>
                      <w:u w:val="single"/>
                    </w:rPr>
                    <w:t>Reading (Journeys</w:t>
                  </w:r>
                  <w:r w:rsidRPr="005B696D">
                    <w:rPr>
                      <w:rFonts w:ascii="Century Gothic" w:hAnsi="Century Gothic"/>
                      <w:color w:val="0000FF"/>
                      <w:sz w:val="28"/>
                    </w:rPr>
                    <w:t xml:space="preserve">): </w:t>
                  </w:r>
                </w:p>
                <w:p w:rsidR="0052497E" w:rsidRPr="005B696D" w:rsidRDefault="0052497E">
                  <w:pPr>
                    <w:rPr>
                      <w:rFonts w:ascii="Century Gothic" w:hAnsi="Century Gothic"/>
                      <w:color w:val="0000FF"/>
                      <w:sz w:val="28"/>
                    </w:rPr>
                  </w:pPr>
                  <w:r>
                    <w:rPr>
                      <w:rFonts w:ascii="Century Gothic" w:hAnsi="Century Gothic"/>
                      <w:color w:val="0000FF"/>
                      <w:sz w:val="28"/>
                    </w:rPr>
                    <w:t>978-0-547-88547-6</w:t>
                  </w:r>
                </w:p>
                <w:p w:rsidR="0052497E" w:rsidRPr="005B696D" w:rsidRDefault="0052497E">
                  <w:pPr>
                    <w:rPr>
                      <w:rFonts w:ascii="Century Gothic" w:hAnsi="Century Gothic"/>
                      <w:color w:val="0000FF"/>
                      <w:sz w:val="28"/>
                    </w:rPr>
                  </w:pPr>
                  <w:r w:rsidRPr="005B696D">
                    <w:rPr>
                      <w:rFonts w:ascii="Century Gothic" w:hAnsi="Century Gothic"/>
                      <w:b/>
                      <w:color w:val="0000FF"/>
                      <w:sz w:val="28"/>
                      <w:u w:val="single"/>
                    </w:rPr>
                    <w:t>Math (Go Math):</w:t>
                  </w:r>
                  <w:r w:rsidRPr="005B696D">
                    <w:rPr>
                      <w:rFonts w:ascii="Century Gothic" w:hAnsi="Century Gothic"/>
                      <w:color w:val="0000FF"/>
                      <w:sz w:val="28"/>
                    </w:rPr>
                    <w:t xml:space="preserve"> </w:t>
                  </w:r>
                </w:p>
                <w:p w:rsidR="0052497E" w:rsidRPr="005B696D" w:rsidRDefault="0052497E">
                  <w:pPr>
                    <w:rPr>
                      <w:rFonts w:ascii="Century Gothic" w:hAnsi="Century Gothic"/>
                      <w:color w:val="0000FF"/>
                      <w:sz w:val="28"/>
                    </w:rPr>
                  </w:pPr>
                  <w:r w:rsidRPr="005B696D">
                    <w:rPr>
                      <w:rFonts w:ascii="Century Gothic" w:hAnsi="Century Gothic"/>
                      <w:color w:val="0000FF"/>
                      <w:sz w:val="28"/>
                    </w:rPr>
                    <w:t>978-0-544-29547-6</w:t>
                  </w:r>
                </w:p>
                <w:p w:rsidR="0052497E" w:rsidRPr="005B696D" w:rsidRDefault="0052497E">
                  <w:pPr>
                    <w:rPr>
                      <w:rFonts w:ascii="Century Gothic" w:hAnsi="Century Gothic"/>
                      <w:color w:val="0000FF"/>
                      <w:sz w:val="16"/>
                    </w:rPr>
                  </w:pPr>
                </w:p>
                <w:p w:rsidR="0052497E" w:rsidRPr="005B696D" w:rsidRDefault="0052497E">
                  <w:pPr>
                    <w:rPr>
                      <w:rFonts w:ascii="Century Gothic" w:hAnsi="Century Gothic"/>
                      <w:color w:val="0000FF"/>
                    </w:rPr>
                  </w:pPr>
                  <w:r w:rsidRPr="005B696D">
                    <w:rPr>
                      <w:rFonts w:ascii="Century Gothic" w:hAnsi="Century Gothic"/>
                      <w:color w:val="0000FF"/>
                    </w:rPr>
                    <w:t xml:space="preserve">Note:  We are using the “national” texts. Texts often come in “state” version.  Please keep all shipping documents incase you accidentally ordered the wrong book.  </w:t>
                  </w:r>
                  <w:r>
                    <w:rPr>
                      <w:rFonts w:ascii="Century Gothic" w:hAnsi="Century Gothic"/>
                      <w:color w:val="0000FF"/>
                    </w:rPr>
                    <w:t xml:space="preserve">The Go Math comes in 11 separate books.  If you need help, reach out to me.  I am not an expert but will do what I can to make sure you have the right book. </w:t>
                  </w:r>
                </w:p>
                <w:p w:rsidR="0052497E" w:rsidRPr="00931758" w:rsidRDefault="0052497E">
                  <w:pPr>
                    <w:rPr>
                      <w:rFonts w:ascii="Century Gothic" w:hAnsi="Century Gothic"/>
                      <w:color w:val="0000FF"/>
                      <w:sz w:val="36"/>
                    </w:rPr>
                  </w:pPr>
                </w:p>
              </w:txbxContent>
            </v:textbox>
          </v:shape>
        </w:pict>
      </w:r>
      <w:r w:rsidR="001C2EF7" w:rsidRPr="001C2EF7">
        <w:rPr>
          <w:szCs w:val="20"/>
        </w:rPr>
        <w:pict>
          <v:shape id="_x0000_s1051" type="#_x0000_t202" style="position:absolute;left:0;text-align:left;margin-left:421.65pt;margin-top:444.8pt;width:117pt;height:54pt;z-index:251662848" filled="f" stroked="f">
            <v:textbox>
              <w:txbxContent>
                <w:p w:rsidR="0052497E" w:rsidRPr="00AC0F76" w:rsidRDefault="0052497E" w:rsidP="00C86756">
                  <w:pPr>
                    <w:jc w:val="center"/>
                    <w:rPr>
                      <w:rFonts w:ascii="Rockwell" w:hAnsi="Rockwell"/>
                      <w:color w:val="FF6600"/>
                      <w:sz w:val="44"/>
                    </w:rPr>
                  </w:pPr>
                  <w:r>
                    <w:rPr>
                      <w:rFonts w:ascii="Rockwell" w:hAnsi="Rockwell"/>
                      <w:color w:val="FF6600"/>
                      <w:sz w:val="44"/>
                    </w:rPr>
                    <w:t>Happy 2</w:t>
                  </w:r>
                  <w:r w:rsidRPr="00B25468">
                    <w:rPr>
                      <w:rFonts w:ascii="Rockwell" w:hAnsi="Rockwell"/>
                      <w:color w:val="FF6600"/>
                      <w:sz w:val="44"/>
                      <w:vertAlign w:val="superscript"/>
                    </w:rPr>
                    <w:t>nd</w:t>
                  </w:r>
                  <w:r>
                    <w:rPr>
                      <w:rFonts w:ascii="Rockwell" w:hAnsi="Rockwell"/>
                      <w:color w:val="FF6600"/>
                      <w:sz w:val="44"/>
                    </w:rPr>
                    <w:t xml:space="preserve"> Week! </w:t>
                  </w:r>
                </w:p>
              </w:txbxContent>
            </v:textbox>
          </v:shape>
        </w:pict>
      </w:r>
      <w:r w:rsidR="001C2EF7" w:rsidRPr="001C2EF7">
        <w:rPr>
          <w:szCs w:val="20"/>
        </w:rPr>
        <w:pict>
          <v:shape id="_x0000_s1039" type="#_x0000_t202" style="position:absolute;left:0;text-align:left;margin-left:52.65pt;margin-top:444.8pt;width:333pt;height:225pt;z-index:251659776" filled="f" stroked="f">
            <v:textbox>
              <w:txbxContent>
                <w:p w:rsidR="0052497E" w:rsidRPr="00931758" w:rsidRDefault="0052497E" w:rsidP="00C86756">
                  <w:pPr>
                    <w:jc w:val="center"/>
                    <w:rPr>
                      <w:rFonts w:ascii="Century Gothic" w:hAnsi="Century Gothic"/>
                      <w:b/>
                      <w:color w:val="FF0000"/>
                      <w:sz w:val="36"/>
                    </w:rPr>
                  </w:pPr>
                  <w:r>
                    <w:rPr>
                      <w:rFonts w:ascii="Century Gothic" w:hAnsi="Century Gothic"/>
                      <w:b/>
                      <w:color w:val="FF0000"/>
                      <w:sz w:val="36"/>
                    </w:rPr>
                    <w:t>Daily Behavior Calendars</w:t>
                  </w:r>
                </w:p>
                <w:p w:rsidR="0052497E" w:rsidRPr="00931758" w:rsidRDefault="0052497E">
                  <w:pPr>
                    <w:rPr>
                      <w:rFonts w:ascii="Century Gothic" w:hAnsi="Century Gothic"/>
                      <w:color w:val="0000FF"/>
                      <w:sz w:val="32"/>
                    </w:rPr>
                  </w:pPr>
                </w:p>
                <w:p w:rsidR="0052497E" w:rsidRPr="00931758" w:rsidRDefault="0052497E">
                  <w:pPr>
                    <w:rPr>
                      <w:rFonts w:ascii="Century Gothic" w:hAnsi="Century Gothic"/>
                      <w:color w:val="800080"/>
                      <w:sz w:val="32"/>
                    </w:rPr>
                  </w:pPr>
                  <w:r>
                    <w:rPr>
                      <w:rFonts w:ascii="Century Gothic" w:hAnsi="Century Gothic"/>
                      <w:color w:val="800080"/>
                      <w:sz w:val="32"/>
                    </w:rPr>
                    <w:t xml:space="preserve">Parents, we have been practicing using our behavior clip chart and colors.  Each day, the students will color in their final color.  Please look at the color and talk to your child about their day!  I was THRILLED to have TWO “outstanding” students last week.  My nephew uses the colors at his school and said, “Wow!!!!”  Great job </w:t>
                  </w:r>
                  <w:proofErr w:type="spellStart"/>
                  <w:r>
                    <w:rPr>
                      <w:rFonts w:ascii="Century Gothic" w:hAnsi="Century Gothic"/>
                      <w:color w:val="800080"/>
                      <w:sz w:val="32"/>
                    </w:rPr>
                    <w:t>Siefora</w:t>
                  </w:r>
                  <w:proofErr w:type="spellEnd"/>
                  <w:r>
                    <w:rPr>
                      <w:rFonts w:ascii="Century Gothic" w:hAnsi="Century Gothic"/>
                      <w:color w:val="800080"/>
                      <w:sz w:val="32"/>
                    </w:rPr>
                    <w:t xml:space="preserve"> and Jenny! </w:t>
                  </w:r>
                  <w:r w:rsidRPr="00B25468">
                    <w:rPr>
                      <w:rFonts w:ascii="Century Gothic" w:hAnsi="Century Gothic"/>
                      <w:color w:val="800080"/>
                      <w:sz w:val="32"/>
                    </w:rPr>
                    <w:sym w:font="Wingdings" w:char="F04A"/>
                  </w:r>
                </w:p>
              </w:txbxContent>
            </v:textbox>
          </v:shape>
        </w:pict>
      </w:r>
      <w:r w:rsidR="005B6483">
        <w:rPr>
          <w:noProof/>
        </w:rPr>
        <w:drawing>
          <wp:inline distT="0" distB="0" distL="0" distR="0">
            <wp:extent cx="6980555" cy="9582150"/>
            <wp:effectExtent l="19050" t="0" r="0" b="0"/>
            <wp:docPr id="2" name="Picture 2" descr="Fall Back to School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Back to School p2"/>
                    <pic:cNvPicPr>
                      <a:picLocks noChangeAspect="1" noChangeArrowheads="1"/>
                    </pic:cNvPicPr>
                  </pic:nvPicPr>
                  <pic:blipFill>
                    <a:blip r:embed="rId9"/>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sectPr w:rsidR="00C86756" w:rsidSect="00C86756">
      <w:pgSz w:w="12240" w:h="15840"/>
      <w:pgMar w:top="288" w:right="288" w:bottom="288" w:left="28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23B12"/>
    <w:rsid w:val="000E0935"/>
    <w:rsid w:val="001C2EF7"/>
    <w:rsid w:val="003557F0"/>
    <w:rsid w:val="0052497E"/>
    <w:rsid w:val="005B6483"/>
    <w:rsid w:val="005B696D"/>
    <w:rsid w:val="006045D1"/>
    <w:rsid w:val="007A121E"/>
    <w:rsid w:val="008E52E9"/>
    <w:rsid w:val="0093062B"/>
    <w:rsid w:val="0093281F"/>
    <w:rsid w:val="00B25468"/>
    <w:rsid w:val="00C23B12"/>
    <w:rsid w:val="00C8675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cff" strokecolor="none [3205]"/>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2EF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2546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sterszymanski.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Troy School District</Company>
  <LinksUpToDate>false</LinksUpToDate>
  <CharactersWithSpaces>15</CharactersWithSpaces>
  <SharedDoc>false</SharedDoc>
  <HLinks>
    <vt:vector size="18" baseType="variant">
      <vt:variant>
        <vt:i4>2490468</vt:i4>
      </vt:variant>
      <vt:variant>
        <vt:i4>2055</vt:i4>
      </vt:variant>
      <vt:variant>
        <vt:i4>1025</vt:i4>
      </vt:variant>
      <vt:variant>
        <vt:i4>1</vt:i4>
      </vt:variant>
      <vt:variant>
        <vt:lpwstr>Fall Back to School p1</vt:lpwstr>
      </vt:variant>
      <vt:variant>
        <vt:lpwstr/>
      </vt:variant>
      <vt:variant>
        <vt:i4>2424932</vt:i4>
      </vt:variant>
      <vt:variant>
        <vt:i4>2061</vt:i4>
      </vt:variant>
      <vt:variant>
        <vt:i4>1026</vt:i4>
      </vt:variant>
      <vt:variant>
        <vt:i4>1</vt:i4>
      </vt:variant>
      <vt:variant>
        <vt:lpwstr>Fall Back to School p2</vt:lpwstr>
      </vt:variant>
      <vt:variant>
        <vt:lpwstr/>
      </vt:variant>
      <vt:variant>
        <vt:i4>7798845</vt:i4>
      </vt:variant>
      <vt:variant>
        <vt:i4>2856</vt:i4>
      </vt:variant>
      <vt:variant>
        <vt:i4>1027</vt:i4>
      </vt:variant>
      <vt:variant>
        <vt:i4>1</vt:i4>
      </vt:variant>
      <vt:variant>
        <vt:lpwstr>sample picture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Thomas Szymanski</cp:lastModifiedBy>
  <cp:revision>3</cp:revision>
  <cp:lastPrinted>2012-10-12T14:49:00Z</cp:lastPrinted>
  <dcterms:created xsi:type="dcterms:W3CDTF">2014-09-07T17:25:00Z</dcterms:created>
  <dcterms:modified xsi:type="dcterms:W3CDTF">2014-09-07T18:44:00Z</dcterms:modified>
</cp:coreProperties>
</file>